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66" w:rsidRPr="005A1781" w:rsidRDefault="00C45666" w:rsidP="00C45666">
      <w:pPr>
        <w:ind w:left="6120"/>
        <w:rPr>
          <w:sz w:val="28"/>
          <w:szCs w:val="28"/>
          <w:lang w:val="uk-UA"/>
        </w:rPr>
      </w:pPr>
      <w:r w:rsidRPr="005A1781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 xml:space="preserve"> 3</w:t>
      </w:r>
    </w:p>
    <w:p w:rsidR="00C45666" w:rsidRPr="005A1781" w:rsidRDefault="00C45666" w:rsidP="00C45666">
      <w:pPr>
        <w:ind w:left="6120"/>
        <w:rPr>
          <w:sz w:val="28"/>
          <w:szCs w:val="28"/>
          <w:lang w:val="uk-UA"/>
        </w:rPr>
      </w:pPr>
      <w:r w:rsidRPr="005A1781">
        <w:rPr>
          <w:sz w:val="28"/>
          <w:szCs w:val="28"/>
          <w:lang w:val="uk-UA"/>
        </w:rPr>
        <w:t xml:space="preserve">до </w:t>
      </w:r>
      <w:r w:rsidR="004E3D25">
        <w:rPr>
          <w:sz w:val="28"/>
          <w:szCs w:val="28"/>
          <w:lang w:val="uk-UA"/>
        </w:rPr>
        <w:t xml:space="preserve">проекту </w:t>
      </w:r>
      <w:bookmarkStart w:id="0" w:name="_GoBack"/>
      <w:bookmarkEnd w:id="0"/>
      <w:r w:rsidRPr="005A1781">
        <w:rPr>
          <w:sz w:val="28"/>
          <w:szCs w:val="28"/>
          <w:lang w:val="uk-UA"/>
        </w:rPr>
        <w:t xml:space="preserve">рішення </w:t>
      </w:r>
      <w:r w:rsidR="00E91FE8">
        <w:rPr>
          <w:sz w:val="28"/>
          <w:lang w:val="uk-UA"/>
        </w:rPr>
        <w:t>одинадцятої</w:t>
      </w:r>
      <w:r w:rsidRPr="005A1781">
        <w:rPr>
          <w:sz w:val="28"/>
          <w:szCs w:val="28"/>
          <w:lang w:val="uk-UA"/>
        </w:rPr>
        <w:t xml:space="preserve"> сесії </w:t>
      </w:r>
      <w:r w:rsidR="00E91FE8">
        <w:rPr>
          <w:sz w:val="28"/>
          <w:szCs w:val="28"/>
          <w:lang w:val="uk-UA"/>
        </w:rPr>
        <w:t xml:space="preserve"> сьомого</w:t>
      </w:r>
      <w:r>
        <w:rPr>
          <w:sz w:val="28"/>
          <w:szCs w:val="28"/>
          <w:lang w:val="uk-UA"/>
        </w:rPr>
        <w:t xml:space="preserve"> скликання </w:t>
      </w:r>
      <w:proofErr w:type="spellStart"/>
      <w:r w:rsidRPr="005A1781">
        <w:rPr>
          <w:sz w:val="28"/>
          <w:szCs w:val="28"/>
          <w:lang w:val="uk-UA"/>
        </w:rPr>
        <w:t>Срібнянської</w:t>
      </w:r>
      <w:proofErr w:type="spellEnd"/>
      <w:r w:rsidRPr="005A1781">
        <w:rPr>
          <w:sz w:val="28"/>
          <w:szCs w:val="28"/>
          <w:lang w:val="uk-UA"/>
        </w:rPr>
        <w:t xml:space="preserve">  селищної ради </w:t>
      </w:r>
    </w:p>
    <w:p w:rsidR="00C45666" w:rsidRDefault="00C45666" w:rsidP="00C45666">
      <w:pPr>
        <w:ind w:left="6120"/>
        <w:rPr>
          <w:sz w:val="28"/>
          <w:szCs w:val="28"/>
          <w:lang w:val="uk-UA"/>
        </w:rPr>
      </w:pPr>
      <w:r w:rsidRPr="005A178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</w:t>
      </w:r>
      <w:r w:rsidRPr="005A1781">
        <w:rPr>
          <w:sz w:val="28"/>
          <w:szCs w:val="28"/>
          <w:lang w:val="uk-UA"/>
        </w:rPr>
        <w:t>6</w:t>
      </w:r>
      <w:r w:rsidRPr="005A178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07</w:t>
      </w:r>
      <w:r w:rsidRPr="005A1781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 xml:space="preserve">8 </w:t>
      </w:r>
      <w:r w:rsidRPr="005A1781">
        <w:rPr>
          <w:sz w:val="28"/>
          <w:szCs w:val="28"/>
          <w:lang w:val="uk-UA"/>
        </w:rPr>
        <w:t xml:space="preserve">року </w:t>
      </w:r>
    </w:p>
    <w:p w:rsidR="00C45666" w:rsidRPr="005A1781" w:rsidRDefault="00C45666" w:rsidP="00C45666">
      <w:pPr>
        <w:ind w:left="6120"/>
        <w:rPr>
          <w:sz w:val="28"/>
          <w:szCs w:val="28"/>
        </w:rPr>
      </w:pPr>
    </w:p>
    <w:p w:rsidR="00C45666" w:rsidRPr="00C45666" w:rsidRDefault="00C45666" w:rsidP="00C45666">
      <w:pPr>
        <w:jc w:val="center"/>
        <w:rPr>
          <w:b/>
          <w:sz w:val="28"/>
          <w:szCs w:val="28"/>
          <w:lang w:val="uk-UA"/>
        </w:rPr>
      </w:pPr>
      <w:r w:rsidRPr="00C45666">
        <w:rPr>
          <w:b/>
          <w:sz w:val="28"/>
          <w:szCs w:val="28"/>
          <w:lang w:val="uk-UA"/>
        </w:rPr>
        <w:t>Проект Положення</w:t>
      </w:r>
    </w:p>
    <w:p w:rsidR="00C45666" w:rsidRPr="00C45666" w:rsidRDefault="00C45666" w:rsidP="00C45666">
      <w:pPr>
        <w:jc w:val="center"/>
        <w:rPr>
          <w:b/>
          <w:sz w:val="28"/>
          <w:szCs w:val="28"/>
          <w:lang w:val="uk-UA"/>
        </w:rPr>
      </w:pPr>
      <w:r w:rsidRPr="00C45666">
        <w:rPr>
          <w:b/>
          <w:sz w:val="28"/>
          <w:szCs w:val="28"/>
          <w:lang w:val="uk-UA"/>
        </w:rPr>
        <w:t xml:space="preserve">про Цільовий фонд розвитку інженерно-транспортної та соціальної інфраструктури населених пунктів </w:t>
      </w:r>
      <w:proofErr w:type="spellStart"/>
      <w:r w:rsidRPr="00C45666">
        <w:rPr>
          <w:b/>
          <w:sz w:val="28"/>
          <w:szCs w:val="28"/>
          <w:lang w:val="uk-UA"/>
        </w:rPr>
        <w:t>Срібнянської</w:t>
      </w:r>
      <w:proofErr w:type="spellEnd"/>
      <w:r w:rsidRPr="00C45666">
        <w:rPr>
          <w:b/>
          <w:sz w:val="28"/>
          <w:szCs w:val="28"/>
          <w:lang w:val="uk-UA"/>
        </w:rPr>
        <w:t xml:space="preserve"> селищної</w:t>
      </w:r>
      <w:r>
        <w:rPr>
          <w:sz w:val="28"/>
          <w:szCs w:val="28"/>
          <w:lang w:val="uk-UA"/>
        </w:rPr>
        <w:t xml:space="preserve"> </w:t>
      </w:r>
      <w:r w:rsidRPr="00C45666">
        <w:rPr>
          <w:b/>
          <w:sz w:val="28"/>
          <w:szCs w:val="28"/>
          <w:lang w:val="uk-UA"/>
        </w:rPr>
        <w:t>ради</w:t>
      </w:r>
    </w:p>
    <w:p w:rsidR="00C45666" w:rsidRPr="00C45666" w:rsidRDefault="00C45666" w:rsidP="00C45666">
      <w:pPr>
        <w:jc w:val="both"/>
        <w:rPr>
          <w:sz w:val="28"/>
          <w:szCs w:val="28"/>
          <w:lang w:val="uk-UA"/>
        </w:rPr>
      </w:pPr>
    </w:p>
    <w:p w:rsidR="00C45666" w:rsidRPr="00C45666" w:rsidRDefault="00C45666" w:rsidP="00C45666">
      <w:pPr>
        <w:jc w:val="center"/>
        <w:rPr>
          <w:b/>
          <w:i/>
          <w:sz w:val="28"/>
          <w:szCs w:val="28"/>
          <w:lang w:val="uk-UA"/>
        </w:rPr>
      </w:pPr>
      <w:r w:rsidRPr="00C45666">
        <w:rPr>
          <w:b/>
          <w:i/>
          <w:sz w:val="28"/>
          <w:szCs w:val="28"/>
          <w:lang w:val="uk-UA"/>
        </w:rPr>
        <w:t>1. Загальні положення</w:t>
      </w:r>
    </w:p>
    <w:p w:rsidR="00C45666" w:rsidRPr="00C45666" w:rsidRDefault="00C45666" w:rsidP="00C45666">
      <w:pPr>
        <w:jc w:val="center"/>
        <w:rPr>
          <w:b/>
          <w:i/>
          <w:sz w:val="28"/>
          <w:szCs w:val="28"/>
          <w:lang w:val="uk-UA"/>
        </w:rPr>
      </w:pPr>
    </w:p>
    <w:p w:rsidR="00C45666" w:rsidRPr="00C45666" w:rsidRDefault="00C45666" w:rsidP="00C45666">
      <w:pPr>
        <w:jc w:val="both"/>
        <w:rPr>
          <w:sz w:val="28"/>
          <w:szCs w:val="28"/>
          <w:lang w:val="uk-UA"/>
        </w:rPr>
      </w:pPr>
      <w:r w:rsidRPr="00C45666">
        <w:rPr>
          <w:sz w:val="28"/>
          <w:szCs w:val="28"/>
          <w:lang w:val="uk-UA"/>
        </w:rPr>
        <w:t xml:space="preserve"> 1.1. Цільовий фонд розвитку інженерно-транспортної та соціальної інфраструктури населених пунктів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Pr="00C45666">
        <w:rPr>
          <w:sz w:val="28"/>
          <w:szCs w:val="28"/>
          <w:lang w:val="uk-UA"/>
        </w:rPr>
        <w:t xml:space="preserve"> (далі - Цільовий фонд) створюється з метою фінансування заходів щодо розвитку інженерно-транспортної та соціальної інфраструктури  населених пунктів </w:t>
      </w:r>
      <w:r>
        <w:rPr>
          <w:sz w:val="28"/>
          <w:szCs w:val="28"/>
          <w:lang w:val="uk-UA"/>
        </w:rPr>
        <w:t xml:space="preserve">селищної </w:t>
      </w:r>
      <w:r w:rsidRPr="00C45666">
        <w:rPr>
          <w:sz w:val="28"/>
          <w:szCs w:val="28"/>
          <w:lang w:val="uk-UA"/>
        </w:rPr>
        <w:t xml:space="preserve">ради. </w:t>
      </w:r>
    </w:p>
    <w:p w:rsidR="00C45666" w:rsidRPr="00C45666" w:rsidRDefault="00C45666" w:rsidP="00C45666">
      <w:pPr>
        <w:jc w:val="both"/>
        <w:rPr>
          <w:sz w:val="28"/>
          <w:szCs w:val="28"/>
          <w:lang w:val="uk-UA"/>
        </w:rPr>
      </w:pPr>
      <w:r w:rsidRPr="00C45666">
        <w:rPr>
          <w:sz w:val="28"/>
          <w:szCs w:val="28"/>
          <w:lang w:val="uk-UA"/>
        </w:rPr>
        <w:t xml:space="preserve"> 1.2. Кошти, отримані як пайова участь (внесок) замовників об’єктів містобудування, можуть використовуватися виключно на створення і розвиток інженерно-транспортної та соціальної інфраструктури  ві</w:t>
      </w:r>
      <w:r>
        <w:rPr>
          <w:sz w:val="28"/>
          <w:szCs w:val="28"/>
          <w:lang w:val="uk-UA"/>
        </w:rPr>
        <w:t xml:space="preserve">дповідних  населених  пунктів селищної </w:t>
      </w:r>
      <w:r w:rsidRPr="00C45666">
        <w:rPr>
          <w:sz w:val="28"/>
          <w:szCs w:val="28"/>
          <w:lang w:val="uk-UA"/>
        </w:rPr>
        <w:t xml:space="preserve">ради, в якому безпосередньо здійснюється будівництво або зміна об’єкта містобудування.  </w:t>
      </w:r>
    </w:p>
    <w:p w:rsidR="00C45666" w:rsidRPr="00C45666" w:rsidRDefault="00C45666" w:rsidP="00C45666">
      <w:pPr>
        <w:jc w:val="both"/>
        <w:rPr>
          <w:sz w:val="28"/>
          <w:szCs w:val="28"/>
          <w:lang w:val="uk-UA"/>
        </w:rPr>
      </w:pPr>
      <w:r w:rsidRPr="00C45666">
        <w:rPr>
          <w:sz w:val="28"/>
          <w:szCs w:val="28"/>
          <w:lang w:val="uk-UA"/>
        </w:rPr>
        <w:t xml:space="preserve"> 1.3. Розпорядником коштів Цільового фонду є </w:t>
      </w:r>
      <w:proofErr w:type="spellStart"/>
      <w:r>
        <w:rPr>
          <w:sz w:val="28"/>
          <w:szCs w:val="28"/>
          <w:lang w:val="uk-UA"/>
        </w:rPr>
        <w:t>Срібнянська</w:t>
      </w:r>
      <w:proofErr w:type="spellEnd"/>
      <w:r>
        <w:rPr>
          <w:sz w:val="28"/>
          <w:szCs w:val="28"/>
          <w:lang w:val="uk-UA"/>
        </w:rPr>
        <w:t xml:space="preserve"> селищна </w:t>
      </w:r>
      <w:r w:rsidRPr="00C45666">
        <w:rPr>
          <w:sz w:val="28"/>
          <w:szCs w:val="28"/>
          <w:lang w:val="uk-UA"/>
        </w:rPr>
        <w:t>рада.</w:t>
      </w:r>
    </w:p>
    <w:p w:rsidR="00C45666" w:rsidRPr="00C45666" w:rsidRDefault="00C45666" w:rsidP="00C45666">
      <w:pPr>
        <w:jc w:val="both"/>
        <w:rPr>
          <w:sz w:val="28"/>
          <w:szCs w:val="28"/>
          <w:lang w:val="uk-UA"/>
        </w:rPr>
      </w:pPr>
      <w:r w:rsidRPr="00C45666">
        <w:rPr>
          <w:sz w:val="28"/>
          <w:szCs w:val="28"/>
          <w:lang w:val="uk-UA"/>
        </w:rPr>
        <w:t xml:space="preserve"> 1.4. Терміни, які вживаються у цьому Положенні:</w:t>
      </w:r>
    </w:p>
    <w:p w:rsidR="00C45666" w:rsidRPr="00C45666" w:rsidRDefault="00C45666" w:rsidP="00C45666">
      <w:pPr>
        <w:jc w:val="both"/>
        <w:rPr>
          <w:sz w:val="28"/>
          <w:szCs w:val="28"/>
          <w:lang w:val="uk-UA"/>
        </w:rPr>
      </w:pPr>
      <w:r w:rsidRPr="00C45666">
        <w:rPr>
          <w:sz w:val="28"/>
          <w:szCs w:val="28"/>
          <w:lang w:val="uk-UA"/>
        </w:rPr>
        <w:t xml:space="preserve"> 1.4.1. замовник – фізична або  юридична особа, яка має у власності або у користуванні земельну ділянку і подала у встановленому законодавством порядку заяву (клопотання) щодо її забудови для здійснення будівництва або зміни (у тому числі шляхом знесення) об’єкта містобудування;</w:t>
      </w:r>
    </w:p>
    <w:p w:rsidR="00C45666" w:rsidRPr="00C45666" w:rsidRDefault="00C45666" w:rsidP="00C45666">
      <w:pPr>
        <w:jc w:val="both"/>
        <w:rPr>
          <w:sz w:val="28"/>
          <w:szCs w:val="28"/>
          <w:lang w:val="uk-UA"/>
        </w:rPr>
      </w:pPr>
      <w:r w:rsidRPr="00C45666">
        <w:rPr>
          <w:sz w:val="28"/>
          <w:szCs w:val="28"/>
          <w:lang w:val="uk-UA"/>
        </w:rPr>
        <w:t xml:space="preserve"> 1.4.2. розвиток інженерно-транспортної та соціальної інфраструктури – нове будівництво, реконструкція, реставрація, капітальний ремонт, поточний ремонт, розширення та придбання об’єктів інженерно-транспортної та соціальної інфраструктури населеного пункту;</w:t>
      </w:r>
    </w:p>
    <w:p w:rsidR="00C45666" w:rsidRPr="00C45666" w:rsidRDefault="00C45666" w:rsidP="00C45666">
      <w:pPr>
        <w:jc w:val="both"/>
        <w:rPr>
          <w:sz w:val="28"/>
          <w:szCs w:val="28"/>
          <w:lang w:val="uk-UA"/>
        </w:rPr>
      </w:pPr>
      <w:r w:rsidRPr="00C45666">
        <w:rPr>
          <w:sz w:val="28"/>
          <w:szCs w:val="28"/>
          <w:lang w:val="uk-UA"/>
        </w:rPr>
        <w:t xml:space="preserve"> 1.4.3. інженерно-транспортна інфраструктура – це комплекс інженерних, транспортних споруд і комунікацій; </w:t>
      </w:r>
    </w:p>
    <w:p w:rsidR="00C45666" w:rsidRDefault="00C45666" w:rsidP="00C45666">
      <w:pPr>
        <w:jc w:val="both"/>
        <w:rPr>
          <w:sz w:val="28"/>
          <w:szCs w:val="28"/>
          <w:lang w:val="uk-UA"/>
        </w:rPr>
      </w:pPr>
      <w:r w:rsidRPr="00C45666">
        <w:rPr>
          <w:sz w:val="28"/>
          <w:szCs w:val="28"/>
          <w:lang w:val="uk-UA"/>
        </w:rPr>
        <w:t xml:space="preserve"> 1.4.4. соціальна інфраструктура – це будівлі, споруди та інші об’єкти сфери освіти, охорони здоров’я, культури, соціального захисту, фізичної культури та спорту, об’єкти житлового, житлово-комунального та комунального господарства, а також території загального користування, що визначені Законом України</w:t>
      </w:r>
      <w:r w:rsidR="000E6BFA">
        <w:rPr>
          <w:sz w:val="28"/>
          <w:szCs w:val="28"/>
          <w:lang w:val="uk-UA"/>
        </w:rPr>
        <w:t xml:space="preserve"> </w:t>
      </w:r>
      <w:r w:rsidRPr="00C45666">
        <w:rPr>
          <w:sz w:val="28"/>
          <w:szCs w:val="28"/>
          <w:lang w:val="uk-UA"/>
        </w:rPr>
        <w:t xml:space="preserve"> </w:t>
      </w:r>
      <w:proofErr w:type="spellStart"/>
      <w:r w:rsidRPr="00C45666">
        <w:rPr>
          <w:sz w:val="28"/>
          <w:szCs w:val="28"/>
          <w:lang w:val="uk-UA"/>
        </w:rPr>
        <w:t>„Про</w:t>
      </w:r>
      <w:proofErr w:type="spellEnd"/>
      <w:r w:rsidRPr="00C45666">
        <w:rPr>
          <w:sz w:val="28"/>
          <w:szCs w:val="28"/>
          <w:lang w:val="uk-UA"/>
        </w:rPr>
        <w:t xml:space="preserve"> благоустрій населених пунктів”, крім тих, що належать до інженерно-транспортної інфраструктури та їх об’єкти і елементи. </w:t>
      </w:r>
    </w:p>
    <w:p w:rsidR="00C45666" w:rsidRPr="00C45666" w:rsidRDefault="00C45666" w:rsidP="00C45666">
      <w:pPr>
        <w:jc w:val="both"/>
        <w:rPr>
          <w:sz w:val="28"/>
          <w:szCs w:val="28"/>
          <w:lang w:val="uk-UA"/>
        </w:rPr>
      </w:pPr>
    </w:p>
    <w:p w:rsidR="00C45666" w:rsidRPr="00C45666" w:rsidRDefault="00C45666" w:rsidP="00C45666">
      <w:pPr>
        <w:jc w:val="center"/>
        <w:rPr>
          <w:b/>
          <w:i/>
          <w:sz w:val="28"/>
          <w:szCs w:val="28"/>
          <w:lang w:val="uk-UA"/>
        </w:rPr>
      </w:pPr>
      <w:r w:rsidRPr="00C45666">
        <w:rPr>
          <w:b/>
          <w:i/>
          <w:sz w:val="28"/>
          <w:szCs w:val="28"/>
          <w:lang w:val="uk-UA"/>
        </w:rPr>
        <w:t>2. Джерела формування Цільового фонду</w:t>
      </w:r>
    </w:p>
    <w:p w:rsidR="00C45666" w:rsidRPr="00C45666" w:rsidRDefault="00C45666" w:rsidP="00C45666">
      <w:pPr>
        <w:jc w:val="center"/>
        <w:rPr>
          <w:b/>
          <w:i/>
          <w:sz w:val="28"/>
          <w:szCs w:val="28"/>
          <w:lang w:val="uk-UA"/>
        </w:rPr>
      </w:pPr>
    </w:p>
    <w:p w:rsidR="00C45666" w:rsidRPr="00C45666" w:rsidRDefault="00C45666" w:rsidP="00C45666">
      <w:pPr>
        <w:jc w:val="both"/>
        <w:rPr>
          <w:sz w:val="28"/>
          <w:szCs w:val="28"/>
          <w:lang w:val="uk-UA"/>
        </w:rPr>
      </w:pPr>
      <w:r w:rsidRPr="00C45666">
        <w:rPr>
          <w:sz w:val="28"/>
          <w:szCs w:val="28"/>
          <w:lang w:val="uk-UA"/>
        </w:rPr>
        <w:t xml:space="preserve"> 2.1. До джерел формування Цільового фонду належать кошти, що надійдуть від замовників відповідно до Порядку пайової участі замовників у розвитку інженерно-транспортної та соціальної інфраструктури населених пунктів </w:t>
      </w:r>
      <w:proofErr w:type="spellStart"/>
      <w:r>
        <w:rPr>
          <w:sz w:val="28"/>
          <w:szCs w:val="28"/>
          <w:lang w:val="uk-UA"/>
        </w:rPr>
        <w:lastRenderedPageBreak/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</w:t>
      </w:r>
      <w:r w:rsidRPr="00C45666">
        <w:rPr>
          <w:sz w:val="28"/>
          <w:szCs w:val="28"/>
          <w:lang w:val="uk-UA"/>
        </w:rPr>
        <w:t xml:space="preserve"> ради та договорів, які будуть укладені відповідно до вказаного Порядку.</w:t>
      </w:r>
    </w:p>
    <w:p w:rsidR="00C45666" w:rsidRPr="00C45666" w:rsidRDefault="00C45666" w:rsidP="00C45666">
      <w:pPr>
        <w:jc w:val="both"/>
        <w:rPr>
          <w:sz w:val="28"/>
          <w:szCs w:val="28"/>
          <w:lang w:val="uk-UA"/>
        </w:rPr>
      </w:pPr>
    </w:p>
    <w:p w:rsidR="00C45666" w:rsidRPr="00C45666" w:rsidRDefault="00C45666" w:rsidP="00C45666">
      <w:pPr>
        <w:jc w:val="center"/>
        <w:rPr>
          <w:b/>
          <w:i/>
          <w:sz w:val="28"/>
          <w:szCs w:val="28"/>
          <w:lang w:val="uk-UA"/>
        </w:rPr>
      </w:pPr>
      <w:r w:rsidRPr="00C45666">
        <w:rPr>
          <w:b/>
          <w:i/>
          <w:sz w:val="28"/>
          <w:szCs w:val="28"/>
          <w:lang w:val="uk-UA"/>
        </w:rPr>
        <w:t>3. Використання коштів Цільового фонду</w:t>
      </w:r>
    </w:p>
    <w:p w:rsidR="00C45666" w:rsidRPr="00C45666" w:rsidRDefault="00C45666" w:rsidP="00C45666">
      <w:pPr>
        <w:jc w:val="center"/>
        <w:rPr>
          <w:b/>
          <w:i/>
          <w:sz w:val="28"/>
          <w:szCs w:val="28"/>
          <w:lang w:val="uk-UA"/>
        </w:rPr>
      </w:pPr>
    </w:p>
    <w:p w:rsidR="00C45666" w:rsidRPr="00C45666" w:rsidRDefault="00C45666" w:rsidP="00C45666">
      <w:pPr>
        <w:jc w:val="both"/>
        <w:rPr>
          <w:sz w:val="28"/>
          <w:szCs w:val="28"/>
          <w:lang w:val="uk-UA"/>
        </w:rPr>
      </w:pPr>
      <w:r w:rsidRPr="00C45666">
        <w:rPr>
          <w:sz w:val="28"/>
          <w:szCs w:val="28"/>
          <w:lang w:val="uk-UA"/>
        </w:rPr>
        <w:t xml:space="preserve"> 3.1. Кошти Цільового фонду використовуються виключно на розвиток інженерно-транспортної та соціальної інфраструктури </w:t>
      </w:r>
      <w:r>
        <w:rPr>
          <w:sz w:val="28"/>
          <w:szCs w:val="28"/>
          <w:lang w:val="uk-UA"/>
        </w:rPr>
        <w:t xml:space="preserve">населених пунктів селищної </w:t>
      </w:r>
      <w:r w:rsidRPr="00C45666">
        <w:rPr>
          <w:sz w:val="28"/>
          <w:szCs w:val="28"/>
          <w:lang w:val="uk-UA"/>
        </w:rPr>
        <w:t xml:space="preserve"> ради.</w:t>
      </w:r>
    </w:p>
    <w:p w:rsidR="00C45666" w:rsidRPr="00C45666" w:rsidRDefault="00C45666" w:rsidP="00C45666">
      <w:pPr>
        <w:jc w:val="both"/>
        <w:rPr>
          <w:sz w:val="28"/>
          <w:szCs w:val="28"/>
          <w:lang w:val="uk-UA"/>
        </w:rPr>
      </w:pPr>
      <w:r w:rsidRPr="00C45666">
        <w:rPr>
          <w:sz w:val="28"/>
          <w:szCs w:val="28"/>
          <w:lang w:val="uk-UA"/>
        </w:rPr>
        <w:t xml:space="preserve"> 3.2. Конкретні напрямки використання коштів Цільового фонду затверджуються </w:t>
      </w:r>
      <w:r>
        <w:rPr>
          <w:sz w:val="28"/>
          <w:szCs w:val="28"/>
          <w:lang w:val="uk-UA"/>
        </w:rPr>
        <w:t xml:space="preserve">селищною </w:t>
      </w:r>
      <w:r w:rsidRPr="00C45666">
        <w:rPr>
          <w:sz w:val="28"/>
          <w:szCs w:val="28"/>
          <w:lang w:val="uk-UA"/>
        </w:rPr>
        <w:t xml:space="preserve"> радою у с</w:t>
      </w:r>
      <w:r>
        <w:rPr>
          <w:sz w:val="28"/>
          <w:szCs w:val="28"/>
          <w:lang w:val="uk-UA"/>
        </w:rPr>
        <w:t>елищному</w:t>
      </w:r>
      <w:r w:rsidRPr="00C45666">
        <w:rPr>
          <w:sz w:val="28"/>
          <w:szCs w:val="28"/>
          <w:lang w:val="uk-UA"/>
        </w:rPr>
        <w:t xml:space="preserve"> бюджеті з урахуванням програм соціально-економічного розвитку на відповідний бюджетний період.</w:t>
      </w:r>
    </w:p>
    <w:p w:rsidR="00C45666" w:rsidRPr="00C45666" w:rsidRDefault="00C45666" w:rsidP="00C45666">
      <w:pPr>
        <w:jc w:val="both"/>
        <w:rPr>
          <w:sz w:val="28"/>
          <w:szCs w:val="28"/>
          <w:lang w:val="uk-UA"/>
        </w:rPr>
      </w:pPr>
    </w:p>
    <w:p w:rsidR="00C45666" w:rsidRPr="00C45666" w:rsidRDefault="00C45666" w:rsidP="00C45666">
      <w:pPr>
        <w:jc w:val="center"/>
        <w:rPr>
          <w:b/>
          <w:i/>
          <w:sz w:val="28"/>
          <w:szCs w:val="28"/>
          <w:lang w:val="uk-UA"/>
        </w:rPr>
      </w:pPr>
      <w:r w:rsidRPr="00C45666">
        <w:rPr>
          <w:b/>
          <w:i/>
          <w:sz w:val="28"/>
          <w:szCs w:val="28"/>
          <w:lang w:val="uk-UA"/>
        </w:rPr>
        <w:t>4. Звітність про формування та використання Цільового фонду</w:t>
      </w:r>
    </w:p>
    <w:p w:rsidR="00C45666" w:rsidRPr="00C45666" w:rsidRDefault="00C45666" w:rsidP="00C45666">
      <w:pPr>
        <w:jc w:val="center"/>
        <w:rPr>
          <w:b/>
          <w:i/>
          <w:sz w:val="28"/>
          <w:szCs w:val="28"/>
          <w:lang w:val="uk-UA"/>
        </w:rPr>
      </w:pPr>
    </w:p>
    <w:p w:rsidR="00C45666" w:rsidRPr="00C45666" w:rsidRDefault="00C45666" w:rsidP="00C45666">
      <w:pPr>
        <w:jc w:val="both"/>
        <w:rPr>
          <w:sz w:val="28"/>
          <w:szCs w:val="28"/>
          <w:lang w:val="uk-UA"/>
        </w:rPr>
      </w:pPr>
      <w:r w:rsidRPr="00C45666">
        <w:rPr>
          <w:sz w:val="28"/>
          <w:szCs w:val="28"/>
          <w:lang w:val="uk-UA"/>
        </w:rPr>
        <w:t xml:space="preserve"> 4.1. Контроль за використанням коштів Цільового фонду здійснюється постійною комісією с</w:t>
      </w:r>
      <w:r>
        <w:rPr>
          <w:sz w:val="28"/>
          <w:szCs w:val="28"/>
          <w:lang w:val="uk-UA"/>
        </w:rPr>
        <w:t>елищної</w:t>
      </w:r>
      <w:r w:rsidRPr="00C45666">
        <w:rPr>
          <w:sz w:val="28"/>
          <w:szCs w:val="28"/>
          <w:lang w:val="uk-UA"/>
        </w:rPr>
        <w:t xml:space="preserve"> ради з питань бюджету, соціально-економічного розвитку</w:t>
      </w:r>
      <w:r>
        <w:rPr>
          <w:sz w:val="28"/>
          <w:szCs w:val="28"/>
          <w:lang w:val="uk-UA"/>
        </w:rPr>
        <w:t xml:space="preserve"> та інвестиційної діяльності.</w:t>
      </w:r>
    </w:p>
    <w:p w:rsidR="00C45666" w:rsidRPr="00C45666" w:rsidRDefault="00C45666" w:rsidP="00C45666">
      <w:pPr>
        <w:jc w:val="both"/>
        <w:rPr>
          <w:sz w:val="28"/>
          <w:szCs w:val="28"/>
          <w:lang w:val="uk-UA"/>
        </w:rPr>
      </w:pPr>
      <w:r w:rsidRPr="00C45666">
        <w:rPr>
          <w:sz w:val="28"/>
          <w:szCs w:val="28"/>
          <w:lang w:val="uk-UA"/>
        </w:rPr>
        <w:t xml:space="preserve"> 4.2. Звіти про надходження та використання коштів цільового фонду подаються на розгляд та затвердження сесії с</w:t>
      </w:r>
      <w:r>
        <w:rPr>
          <w:sz w:val="28"/>
          <w:szCs w:val="28"/>
          <w:lang w:val="uk-UA"/>
        </w:rPr>
        <w:t>елищної</w:t>
      </w:r>
      <w:r w:rsidRPr="00C45666">
        <w:rPr>
          <w:sz w:val="28"/>
          <w:szCs w:val="28"/>
          <w:lang w:val="uk-UA"/>
        </w:rPr>
        <w:t xml:space="preserve"> ради одночасно із звітами про виконання с</w:t>
      </w:r>
      <w:r>
        <w:rPr>
          <w:sz w:val="28"/>
          <w:szCs w:val="28"/>
          <w:lang w:val="uk-UA"/>
        </w:rPr>
        <w:t xml:space="preserve">елищного </w:t>
      </w:r>
      <w:r w:rsidRPr="00C45666">
        <w:rPr>
          <w:sz w:val="28"/>
          <w:szCs w:val="28"/>
          <w:lang w:val="uk-UA"/>
        </w:rPr>
        <w:t xml:space="preserve">бюджету. </w:t>
      </w:r>
    </w:p>
    <w:p w:rsidR="00C45666" w:rsidRPr="00C45666" w:rsidRDefault="00C45666" w:rsidP="00C45666">
      <w:pPr>
        <w:jc w:val="both"/>
        <w:rPr>
          <w:sz w:val="28"/>
          <w:szCs w:val="28"/>
          <w:lang w:val="uk-UA"/>
        </w:rPr>
      </w:pPr>
    </w:p>
    <w:p w:rsidR="00C45666" w:rsidRPr="00C45666" w:rsidRDefault="00C45666" w:rsidP="00C45666">
      <w:pPr>
        <w:jc w:val="center"/>
        <w:rPr>
          <w:b/>
          <w:i/>
          <w:sz w:val="28"/>
          <w:szCs w:val="28"/>
          <w:lang w:val="uk-UA"/>
        </w:rPr>
      </w:pPr>
      <w:r w:rsidRPr="00C45666">
        <w:rPr>
          <w:b/>
          <w:i/>
          <w:sz w:val="28"/>
          <w:szCs w:val="28"/>
          <w:lang w:val="uk-UA"/>
        </w:rPr>
        <w:t>5. Прикінцеві положення</w:t>
      </w:r>
    </w:p>
    <w:p w:rsidR="00C45666" w:rsidRPr="00C45666" w:rsidRDefault="00C45666" w:rsidP="00C45666">
      <w:pPr>
        <w:jc w:val="center"/>
        <w:rPr>
          <w:b/>
          <w:i/>
          <w:sz w:val="28"/>
          <w:szCs w:val="28"/>
          <w:lang w:val="uk-UA"/>
        </w:rPr>
      </w:pPr>
    </w:p>
    <w:p w:rsidR="00C45666" w:rsidRPr="00C45666" w:rsidRDefault="00C45666" w:rsidP="00C45666">
      <w:pPr>
        <w:jc w:val="both"/>
        <w:rPr>
          <w:sz w:val="28"/>
          <w:szCs w:val="28"/>
          <w:lang w:val="uk-UA"/>
        </w:rPr>
      </w:pPr>
      <w:r w:rsidRPr="00C45666">
        <w:rPr>
          <w:sz w:val="28"/>
          <w:szCs w:val="28"/>
          <w:lang w:val="uk-UA"/>
        </w:rPr>
        <w:t xml:space="preserve">5.1. Положення про Цільовий фонд розвитку соціальної та інженерно-транспортної інфраструктури населених пунктів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C45666">
        <w:rPr>
          <w:sz w:val="28"/>
          <w:szCs w:val="28"/>
          <w:lang w:val="uk-UA"/>
        </w:rPr>
        <w:t>селищної ради, а також зміни і доповнення до нього затверджується виключно сесією с</w:t>
      </w:r>
      <w:r>
        <w:rPr>
          <w:sz w:val="28"/>
          <w:szCs w:val="28"/>
          <w:lang w:val="uk-UA"/>
        </w:rPr>
        <w:t xml:space="preserve">елищної </w:t>
      </w:r>
      <w:r w:rsidRPr="00C45666">
        <w:rPr>
          <w:sz w:val="28"/>
          <w:szCs w:val="28"/>
          <w:lang w:val="uk-UA"/>
        </w:rPr>
        <w:t>ради.</w:t>
      </w:r>
    </w:p>
    <w:p w:rsidR="00C45666" w:rsidRPr="00C45666" w:rsidRDefault="00C45666" w:rsidP="00C45666">
      <w:pPr>
        <w:jc w:val="both"/>
        <w:rPr>
          <w:sz w:val="28"/>
          <w:szCs w:val="28"/>
          <w:lang w:val="uk-UA"/>
        </w:rPr>
      </w:pPr>
      <w:r w:rsidRPr="00C45666">
        <w:rPr>
          <w:sz w:val="28"/>
          <w:szCs w:val="28"/>
          <w:lang w:val="uk-UA"/>
        </w:rPr>
        <w:t>5.2. У випадку внесення змін до чинного законодавства, регуляторних актів місцевого значення, а також прийняття нових нормативно-правових актів відповідні зміни вносяться і до цього Положення.</w:t>
      </w:r>
    </w:p>
    <w:p w:rsidR="00592672" w:rsidRPr="00C45666" w:rsidRDefault="00592672">
      <w:pPr>
        <w:rPr>
          <w:lang w:val="uk-UA"/>
        </w:rPr>
      </w:pPr>
    </w:p>
    <w:sectPr w:rsidR="00592672" w:rsidRPr="00C45666" w:rsidSect="005926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5666"/>
    <w:rsid w:val="000E6BFA"/>
    <w:rsid w:val="004E3D25"/>
    <w:rsid w:val="00592672"/>
    <w:rsid w:val="00C45666"/>
    <w:rsid w:val="00E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 Знак Знак Знак Знак Знак Знак Знак Знак"/>
    <w:basedOn w:val="a"/>
    <w:rsid w:val="00C4566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2357</Words>
  <Characters>1345</Characters>
  <Application>Microsoft Office Word</Application>
  <DocSecurity>0</DocSecurity>
  <Lines>11</Lines>
  <Paragraphs>7</Paragraphs>
  <ScaleCrop>false</ScaleCrop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2018-07-13T11:29:00Z</dcterms:created>
  <dcterms:modified xsi:type="dcterms:W3CDTF">2018-07-30T06:58:00Z</dcterms:modified>
</cp:coreProperties>
</file>